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92E" w:rsidRPr="005B792E" w:rsidRDefault="005B792E" w:rsidP="005B792E">
      <w:pPr>
        <w:shd w:val="clear" w:color="auto" w:fill="FFFFFF"/>
        <w:spacing w:after="100" w:afterAutospacing="1" w:line="240" w:lineRule="auto"/>
        <w:outlineLvl w:val="2"/>
        <w:rPr>
          <w:rFonts w:ascii="Arial" w:eastAsia="Times New Roman" w:hAnsi="Arial" w:cs="Arial"/>
          <w:color w:val="2B4E84"/>
          <w:sz w:val="39"/>
          <w:szCs w:val="39"/>
          <w:lang w:eastAsia="ru-RU"/>
        </w:rPr>
      </w:pPr>
      <w:r w:rsidRPr="005B792E">
        <w:rPr>
          <w:rFonts w:ascii="Arial" w:eastAsia="Times New Roman" w:hAnsi="Arial" w:cs="Arial"/>
          <w:color w:val="2B4E84"/>
          <w:sz w:val="39"/>
          <w:szCs w:val="39"/>
          <w:lang w:eastAsia="ru-RU"/>
        </w:rPr>
        <w:t>АГРЕССИЯ ПОДРОСТКОВ КАК СОЦИАЛЬНАЯ ПРОБЛЕМА СОВРЕМЕННОГО ОБЩЕСТВА</w:t>
      </w:r>
    </w:p>
    <w:p w:rsidR="005B792E" w:rsidRPr="005B792E" w:rsidRDefault="005B792E" w:rsidP="005B792E">
      <w:pPr>
        <w:shd w:val="clear" w:color="auto" w:fill="FFFFFF"/>
        <w:spacing w:after="100" w:afterAutospacing="1" w:line="240" w:lineRule="auto"/>
        <w:rPr>
          <w:rFonts w:ascii="Arial" w:eastAsia="Times New Roman" w:hAnsi="Arial" w:cs="Arial"/>
          <w:color w:val="545251"/>
          <w:sz w:val="24"/>
          <w:szCs w:val="24"/>
          <w:lang w:eastAsia="ru-RU"/>
        </w:rPr>
      </w:pPr>
      <w:r w:rsidRPr="005B792E">
        <w:rPr>
          <w:rFonts w:ascii="Arial" w:eastAsia="Times New Roman" w:hAnsi="Arial" w:cs="Arial"/>
          <w:color w:val="545251"/>
          <w:sz w:val="24"/>
          <w:szCs w:val="24"/>
          <w:lang w:eastAsia="ru-RU"/>
        </w:rPr>
        <w:t>Агрессия представляет собой поведение, направленное на причинение вреда или ущерба другому живому существу, имеющему все основания избегать подобного обращения. Данное определение позволяет уточнить ряд параметров, характеризующих агрессию как поведенческое проявление: это всегда целенаправленное, умышленное действие, нацеленное именно на причинение вреда. Агрессия прямо или косвенно направлена на живые объекты, и вред в конечном счете наносится именно им. Жертвы агрессии пассивно или активно противодействуют агрессору. На современном этапе агрессию рассматривают с различных позиций:</w:t>
      </w:r>
    </w:p>
    <w:p w:rsidR="005B792E" w:rsidRPr="005B792E" w:rsidRDefault="005B792E" w:rsidP="005B792E">
      <w:pPr>
        <w:shd w:val="clear" w:color="auto" w:fill="FFFFFF"/>
        <w:spacing w:after="100" w:afterAutospacing="1" w:line="240" w:lineRule="auto"/>
        <w:rPr>
          <w:rFonts w:ascii="Arial" w:eastAsia="Times New Roman" w:hAnsi="Arial" w:cs="Arial"/>
          <w:color w:val="545251"/>
          <w:sz w:val="24"/>
          <w:szCs w:val="24"/>
          <w:lang w:eastAsia="ru-RU"/>
        </w:rPr>
      </w:pPr>
      <w:r w:rsidRPr="005B792E">
        <w:rPr>
          <w:rFonts w:ascii="Arial" w:eastAsia="Times New Roman" w:hAnsi="Arial" w:cs="Arial"/>
          <w:color w:val="545251"/>
          <w:sz w:val="24"/>
          <w:szCs w:val="24"/>
          <w:lang w:eastAsia="ru-RU"/>
        </w:rPr>
        <w:t>      </w:t>
      </w:r>
      <w:proofErr w:type="gramStart"/>
      <w:r w:rsidRPr="005B792E">
        <w:rPr>
          <w:rFonts w:ascii="Arial" w:eastAsia="Times New Roman" w:hAnsi="Arial" w:cs="Arial"/>
          <w:b/>
          <w:bCs/>
          <w:i/>
          <w:iCs/>
          <w:color w:val="545251"/>
          <w:sz w:val="24"/>
          <w:szCs w:val="24"/>
          <w:lang w:eastAsia="ru-RU"/>
        </w:rPr>
        <w:t>теория</w:t>
      </w:r>
      <w:proofErr w:type="gramEnd"/>
      <w:r w:rsidRPr="005B792E">
        <w:rPr>
          <w:rFonts w:ascii="Arial" w:eastAsia="Times New Roman" w:hAnsi="Arial" w:cs="Arial"/>
          <w:b/>
          <w:bCs/>
          <w:i/>
          <w:iCs/>
          <w:color w:val="545251"/>
          <w:sz w:val="24"/>
          <w:szCs w:val="24"/>
          <w:lang w:eastAsia="ru-RU"/>
        </w:rPr>
        <w:t xml:space="preserve"> инстинкта</w:t>
      </w:r>
      <w:r w:rsidRPr="005B792E">
        <w:rPr>
          <w:rFonts w:ascii="Arial" w:eastAsia="Times New Roman" w:hAnsi="Arial" w:cs="Arial"/>
          <w:color w:val="545251"/>
          <w:sz w:val="24"/>
          <w:szCs w:val="24"/>
          <w:lang w:eastAsia="ru-RU"/>
        </w:rPr>
        <w:t> предполагает агрессивное поведение как неотъемлемое свойство всех живых существ, реализующееся в борьбе за жизнь;</w:t>
      </w:r>
    </w:p>
    <w:p w:rsidR="005B792E" w:rsidRPr="005B792E" w:rsidRDefault="005B792E" w:rsidP="005B792E">
      <w:pPr>
        <w:shd w:val="clear" w:color="auto" w:fill="FFFFFF"/>
        <w:spacing w:after="100" w:afterAutospacing="1" w:line="240" w:lineRule="auto"/>
        <w:rPr>
          <w:rFonts w:ascii="Arial" w:eastAsia="Times New Roman" w:hAnsi="Arial" w:cs="Arial"/>
          <w:color w:val="545251"/>
          <w:sz w:val="24"/>
          <w:szCs w:val="24"/>
          <w:lang w:eastAsia="ru-RU"/>
        </w:rPr>
      </w:pPr>
      <w:r w:rsidRPr="005B792E">
        <w:rPr>
          <w:rFonts w:ascii="Arial" w:eastAsia="Times New Roman" w:hAnsi="Arial" w:cs="Arial"/>
          <w:color w:val="545251"/>
          <w:sz w:val="24"/>
          <w:szCs w:val="24"/>
          <w:lang w:eastAsia="ru-RU"/>
        </w:rPr>
        <w:t>      </w:t>
      </w:r>
      <w:proofErr w:type="gramStart"/>
      <w:r w:rsidRPr="005B792E">
        <w:rPr>
          <w:rFonts w:ascii="Arial" w:eastAsia="Times New Roman" w:hAnsi="Arial" w:cs="Arial"/>
          <w:b/>
          <w:bCs/>
          <w:i/>
          <w:iCs/>
          <w:color w:val="545251"/>
          <w:sz w:val="24"/>
          <w:szCs w:val="24"/>
          <w:lang w:eastAsia="ru-RU"/>
        </w:rPr>
        <w:t>теория</w:t>
      </w:r>
      <w:proofErr w:type="gramEnd"/>
      <w:r w:rsidRPr="005B792E">
        <w:rPr>
          <w:rFonts w:ascii="Arial" w:eastAsia="Times New Roman" w:hAnsi="Arial" w:cs="Arial"/>
          <w:b/>
          <w:bCs/>
          <w:i/>
          <w:iCs/>
          <w:color w:val="545251"/>
          <w:sz w:val="24"/>
          <w:szCs w:val="24"/>
          <w:lang w:eastAsia="ru-RU"/>
        </w:rPr>
        <w:t xml:space="preserve"> побуждения</w:t>
      </w:r>
      <w:r w:rsidRPr="005B792E">
        <w:rPr>
          <w:rFonts w:ascii="Arial" w:eastAsia="Times New Roman" w:hAnsi="Arial" w:cs="Arial"/>
          <w:color w:val="545251"/>
          <w:sz w:val="24"/>
          <w:szCs w:val="24"/>
          <w:lang w:eastAsia="ru-RU"/>
        </w:rPr>
        <w:t> подразумевает, что для осуществления агрессивного поведения необходим внешний стимул;</w:t>
      </w:r>
    </w:p>
    <w:p w:rsidR="005B792E" w:rsidRPr="005B792E" w:rsidRDefault="005B792E" w:rsidP="005B792E">
      <w:pPr>
        <w:shd w:val="clear" w:color="auto" w:fill="FFFFFF"/>
        <w:spacing w:after="100" w:afterAutospacing="1" w:line="240" w:lineRule="auto"/>
        <w:rPr>
          <w:rFonts w:ascii="Arial" w:eastAsia="Times New Roman" w:hAnsi="Arial" w:cs="Arial"/>
          <w:color w:val="545251"/>
          <w:sz w:val="24"/>
          <w:szCs w:val="24"/>
          <w:lang w:eastAsia="ru-RU"/>
        </w:rPr>
      </w:pPr>
      <w:r w:rsidRPr="005B792E">
        <w:rPr>
          <w:rFonts w:ascii="Arial" w:eastAsia="Times New Roman" w:hAnsi="Arial" w:cs="Arial"/>
          <w:color w:val="545251"/>
          <w:sz w:val="24"/>
          <w:szCs w:val="24"/>
          <w:lang w:eastAsia="ru-RU"/>
        </w:rPr>
        <w:t>      </w:t>
      </w:r>
      <w:proofErr w:type="gramStart"/>
      <w:r w:rsidRPr="005B792E">
        <w:rPr>
          <w:rFonts w:ascii="Arial" w:eastAsia="Times New Roman" w:hAnsi="Arial" w:cs="Arial"/>
          <w:b/>
          <w:bCs/>
          <w:i/>
          <w:iCs/>
          <w:color w:val="545251"/>
          <w:sz w:val="24"/>
          <w:szCs w:val="24"/>
          <w:lang w:eastAsia="ru-RU"/>
        </w:rPr>
        <w:t>теория</w:t>
      </w:r>
      <w:proofErr w:type="gramEnd"/>
      <w:r w:rsidRPr="005B792E">
        <w:rPr>
          <w:rFonts w:ascii="Arial" w:eastAsia="Times New Roman" w:hAnsi="Arial" w:cs="Arial"/>
          <w:b/>
          <w:bCs/>
          <w:i/>
          <w:iCs/>
          <w:color w:val="545251"/>
          <w:sz w:val="24"/>
          <w:szCs w:val="24"/>
          <w:lang w:eastAsia="ru-RU"/>
        </w:rPr>
        <w:t xml:space="preserve"> смещенной агрессии</w:t>
      </w:r>
      <w:r w:rsidRPr="005B792E">
        <w:rPr>
          <w:rFonts w:ascii="Arial" w:eastAsia="Times New Roman" w:hAnsi="Arial" w:cs="Arial"/>
          <w:color w:val="545251"/>
          <w:sz w:val="24"/>
          <w:szCs w:val="24"/>
          <w:lang w:eastAsia="ru-RU"/>
        </w:rPr>
        <w:t> утверждает, что для реализации агрессии выбирается заведомо безобидный объект, что всегда расширяет рамки агрессии, проецируя ее вовне: например, если вас обидит сильный, то значительно проще отыграться на тех, кто слабее вас, чем вступать с ним в борьбу;</w:t>
      </w:r>
    </w:p>
    <w:p w:rsidR="005B792E" w:rsidRPr="005B792E" w:rsidRDefault="005B792E" w:rsidP="005B792E">
      <w:pPr>
        <w:shd w:val="clear" w:color="auto" w:fill="FFFFFF"/>
        <w:spacing w:after="100" w:afterAutospacing="1" w:line="240" w:lineRule="auto"/>
        <w:rPr>
          <w:rFonts w:ascii="Arial" w:eastAsia="Times New Roman" w:hAnsi="Arial" w:cs="Arial"/>
          <w:color w:val="545251"/>
          <w:sz w:val="24"/>
          <w:szCs w:val="24"/>
          <w:lang w:eastAsia="ru-RU"/>
        </w:rPr>
      </w:pPr>
      <w:r w:rsidRPr="005B792E">
        <w:rPr>
          <w:rFonts w:ascii="Arial" w:eastAsia="Times New Roman" w:hAnsi="Arial" w:cs="Arial"/>
          <w:color w:val="545251"/>
          <w:sz w:val="24"/>
          <w:szCs w:val="24"/>
          <w:lang w:eastAsia="ru-RU"/>
        </w:rPr>
        <w:t>     </w:t>
      </w:r>
      <w:r w:rsidRPr="005B792E">
        <w:rPr>
          <w:rFonts w:ascii="Arial" w:eastAsia="Times New Roman" w:hAnsi="Arial" w:cs="Arial"/>
          <w:b/>
          <w:bCs/>
          <w:color w:val="545251"/>
          <w:sz w:val="24"/>
          <w:szCs w:val="24"/>
          <w:lang w:eastAsia="ru-RU"/>
        </w:rPr>
        <w:t> </w:t>
      </w:r>
      <w:proofErr w:type="gramStart"/>
      <w:r w:rsidRPr="005B792E">
        <w:rPr>
          <w:rFonts w:ascii="Arial" w:eastAsia="Times New Roman" w:hAnsi="Arial" w:cs="Arial"/>
          <w:b/>
          <w:bCs/>
          <w:i/>
          <w:iCs/>
          <w:color w:val="545251"/>
          <w:sz w:val="24"/>
          <w:szCs w:val="24"/>
          <w:lang w:eastAsia="ru-RU"/>
        </w:rPr>
        <w:t>когнитивная</w:t>
      </w:r>
      <w:proofErr w:type="gramEnd"/>
      <w:r w:rsidRPr="005B792E">
        <w:rPr>
          <w:rFonts w:ascii="Arial" w:eastAsia="Times New Roman" w:hAnsi="Arial" w:cs="Arial"/>
          <w:b/>
          <w:bCs/>
          <w:i/>
          <w:iCs/>
          <w:color w:val="545251"/>
          <w:sz w:val="24"/>
          <w:szCs w:val="24"/>
          <w:lang w:eastAsia="ru-RU"/>
        </w:rPr>
        <w:t xml:space="preserve"> (познавательная) теория</w:t>
      </w:r>
      <w:r w:rsidRPr="005B792E">
        <w:rPr>
          <w:rFonts w:ascii="Arial" w:eastAsia="Times New Roman" w:hAnsi="Arial" w:cs="Arial"/>
          <w:b/>
          <w:bCs/>
          <w:color w:val="545251"/>
          <w:sz w:val="24"/>
          <w:szCs w:val="24"/>
          <w:lang w:eastAsia="ru-RU"/>
        </w:rPr>
        <w:t> </w:t>
      </w:r>
      <w:r w:rsidRPr="005B792E">
        <w:rPr>
          <w:rFonts w:ascii="Arial" w:eastAsia="Times New Roman" w:hAnsi="Arial" w:cs="Arial"/>
          <w:color w:val="545251"/>
          <w:sz w:val="24"/>
          <w:szCs w:val="24"/>
          <w:lang w:eastAsia="ru-RU"/>
        </w:rPr>
        <w:t xml:space="preserve">предполагает наличие своего рода </w:t>
      </w:r>
      <w:proofErr w:type="spellStart"/>
      <w:r w:rsidRPr="005B792E">
        <w:rPr>
          <w:rFonts w:ascii="Arial" w:eastAsia="Times New Roman" w:hAnsi="Arial" w:cs="Arial"/>
          <w:color w:val="545251"/>
          <w:sz w:val="24"/>
          <w:szCs w:val="24"/>
          <w:lang w:eastAsia="ru-RU"/>
        </w:rPr>
        <w:t>когнитивно</w:t>
      </w:r>
      <w:proofErr w:type="spellEnd"/>
      <w:r w:rsidRPr="005B792E">
        <w:rPr>
          <w:rFonts w:ascii="Arial" w:eastAsia="Times New Roman" w:hAnsi="Arial" w:cs="Arial"/>
          <w:color w:val="545251"/>
          <w:sz w:val="24"/>
          <w:szCs w:val="24"/>
          <w:lang w:eastAsia="ru-RU"/>
        </w:rPr>
        <w:t>-аффективного маховика. В этом случае характер интерпретации человеком чьих-либо действий оказывает решающее влияние на его эмоции и поведение. В свою очередь, негативные аффективные реакции ведут к смещению познавательных процессов. Например, если вы сочтете, что коллега умышленно обрызгал вашу блузку чернилами, это возмутит вас и вы будете впредь настороженно относиться ко всем его действиям, возможно, что тогда вы заметите немало провоцирующего в его поведении и, не желая оставаться в долгу, тоже совершите агрессивный поступок;</w:t>
      </w:r>
    </w:p>
    <w:p w:rsidR="005B792E" w:rsidRPr="005B792E" w:rsidRDefault="005B792E" w:rsidP="005B792E">
      <w:pPr>
        <w:shd w:val="clear" w:color="auto" w:fill="FFFFFF"/>
        <w:spacing w:after="100" w:afterAutospacing="1" w:line="240" w:lineRule="auto"/>
        <w:rPr>
          <w:rFonts w:ascii="Arial" w:eastAsia="Times New Roman" w:hAnsi="Arial" w:cs="Arial"/>
          <w:color w:val="545251"/>
          <w:sz w:val="24"/>
          <w:szCs w:val="24"/>
          <w:lang w:eastAsia="ru-RU"/>
        </w:rPr>
      </w:pPr>
      <w:r w:rsidRPr="005B792E">
        <w:rPr>
          <w:rFonts w:ascii="Arial" w:eastAsia="Times New Roman" w:hAnsi="Arial" w:cs="Arial"/>
          <w:color w:val="545251"/>
          <w:sz w:val="24"/>
          <w:szCs w:val="24"/>
          <w:lang w:eastAsia="ru-RU"/>
        </w:rPr>
        <w:t>     </w:t>
      </w:r>
      <w:r w:rsidRPr="005B792E">
        <w:rPr>
          <w:rFonts w:ascii="Arial" w:eastAsia="Times New Roman" w:hAnsi="Arial" w:cs="Arial"/>
          <w:b/>
          <w:bCs/>
          <w:color w:val="545251"/>
          <w:sz w:val="24"/>
          <w:szCs w:val="24"/>
          <w:lang w:eastAsia="ru-RU"/>
        </w:rPr>
        <w:t> </w:t>
      </w:r>
      <w:proofErr w:type="gramStart"/>
      <w:r w:rsidRPr="005B792E">
        <w:rPr>
          <w:rFonts w:ascii="Arial" w:eastAsia="Times New Roman" w:hAnsi="Arial" w:cs="Arial"/>
          <w:b/>
          <w:bCs/>
          <w:i/>
          <w:iCs/>
          <w:color w:val="545251"/>
          <w:sz w:val="24"/>
          <w:szCs w:val="24"/>
          <w:lang w:eastAsia="ru-RU"/>
        </w:rPr>
        <w:t>теория</w:t>
      </w:r>
      <w:proofErr w:type="gramEnd"/>
      <w:r w:rsidRPr="005B792E">
        <w:rPr>
          <w:rFonts w:ascii="Arial" w:eastAsia="Times New Roman" w:hAnsi="Arial" w:cs="Arial"/>
          <w:b/>
          <w:bCs/>
          <w:i/>
          <w:iCs/>
          <w:color w:val="545251"/>
          <w:sz w:val="24"/>
          <w:szCs w:val="24"/>
          <w:lang w:eastAsia="ru-RU"/>
        </w:rPr>
        <w:t xml:space="preserve"> социального научения</w:t>
      </w:r>
      <w:r w:rsidRPr="005B792E">
        <w:rPr>
          <w:rFonts w:ascii="Arial" w:eastAsia="Times New Roman" w:hAnsi="Arial" w:cs="Arial"/>
          <w:color w:val="545251"/>
          <w:sz w:val="24"/>
          <w:szCs w:val="24"/>
          <w:lang w:eastAsia="ru-RU"/>
        </w:rPr>
        <w:t> рассматривает агрессивное поведение как совокупность ранее усвоенных моделей поведения. Например, в раннем детстве ребенок в песочнице усваивает, что в драке со сверстниками куда легче добиться соблюдения своих прав, а то и навязать им свои правила игры. Подросток после просмотра фильма о войне обращает внимание, что нарочито грубый тон офицера, раздающего приказания, помог решить важную боевую задачу. Теории социального научения рассматривают агрессивное поведение как реакцию на соответствующую социальную обстановку. Теория подразумевает, что изменение социальных условий автоматически меняет и характер агрессивного поведения, возможно устраняя его целиком.</w:t>
      </w:r>
    </w:p>
    <w:p w:rsidR="005B792E" w:rsidRPr="005B792E" w:rsidRDefault="005B792E" w:rsidP="005B792E">
      <w:pPr>
        <w:shd w:val="clear" w:color="auto" w:fill="FFFFFF"/>
        <w:spacing w:after="100" w:afterAutospacing="1" w:line="240" w:lineRule="auto"/>
        <w:rPr>
          <w:rFonts w:ascii="Arial" w:eastAsia="Times New Roman" w:hAnsi="Arial" w:cs="Arial"/>
          <w:color w:val="545251"/>
          <w:sz w:val="24"/>
          <w:szCs w:val="24"/>
          <w:lang w:eastAsia="ru-RU"/>
        </w:rPr>
      </w:pPr>
      <w:r w:rsidRPr="005B792E">
        <w:rPr>
          <w:rFonts w:ascii="Arial" w:eastAsia="Times New Roman" w:hAnsi="Arial" w:cs="Arial"/>
          <w:color w:val="545251"/>
          <w:sz w:val="24"/>
          <w:szCs w:val="24"/>
          <w:lang w:eastAsia="ru-RU"/>
        </w:rPr>
        <w:t xml:space="preserve">      Принято считать, что подростковая агрессия значительно превосходит агрессию взрослых. Чаще всего это объясняют необходимостью самоутверждения. Например, статистика подростковой преступности насчитывает ежегодно более тысячи убийств, несколько сот изнасилований, десятки тысяч телесных повреждений и других правонарушений с очевидным агрессивным подтекстом. Более того, за последние десять лет все отчетливее обнаруживается </w:t>
      </w:r>
      <w:r w:rsidRPr="005B792E">
        <w:rPr>
          <w:rFonts w:ascii="Arial" w:eastAsia="Times New Roman" w:hAnsi="Arial" w:cs="Arial"/>
          <w:color w:val="545251"/>
          <w:sz w:val="24"/>
          <w:szCs w:val="24"/>
          <w:lang w:eastAsia="ru-RU"/>
        </w:rPr>
        <w:lastRenderedPageBreak/>
        <w:t xml:space="preserve">рост именно агрессивных преступлений, совершенных несовершеннолетними подростками, </w:t>
      </w:r>
      <w:proofErr w:type="gramStart"/>
      <w:r w:rsidRPr="005B792E">
        <w:rPr>
          <w:rFonts w:ascii="Arial" w:eastAsia="Times New Roman" w:hAnsi="Arial" w:cs="Arial"/>
          <w:color w:val="545251"/>
          <w:sz w:val="24"/>
          <w:szCs w:val="24"/>
          <w:lang w:eastAsia="ru-RU"/>
        </w:rPr>
        <w:t>притом</w:t>
      </w:r>
      <w:proofErr w:type="gramEnd"/>
      <w:r w:rsidRPr="005B792E">
        <w:rPr>
          <w:rFonts w:ascii="Arial" w:eastAsia="Times New Roman" w:hAnsi="Arial" w:cs="Arial"/>
          <w:color w:val="545251"/>
          <w:sz w:val="24"/>
          <w:szCs w:val="24"/>
          <w:lang w:eastAsia="ru-RU"/>
        </w:rPr>
        <w:t xml:space="preserve"> что общее число правонарушений, совершенных подростками, в последние годы имеет тенденцию к снижению.</w:t>
      </w:r>
    </w:p>
    <w:p w:rsidR="005B792E" w:rsidRPr="005B792E" w:rsidRDefault="005B792E" w:rsidP="005B792E">
      <w:pPr>
        <w:shd w:val="clear" w:color="auto" w:fill="FFFFFF"/>
        <w:spacing w:after="100" w:afterAutospacing="1" w:line="240" w:lineRule="auto"/>
        <w:rPr>
          <w:rFonts w:ascii="Arial" w:eastAsia="Times New Roman" w:hAnsi="Arial" w:cs="Arial"/>
          <w:color w:val="545251"/>
          <w:sz w:val="24"/>
          <w:szCs w:val="24"/>
          <w:lang w:eastAsia="ru-RU"/>
        </w:rPr>
      </w:pPr>
      <w:r w:rsidRPr="005B792E">
        <w:rPr>
          <w:rFonts w:ascii="Arial" w:eastAsia="Times New Roman" w:hAnsi="Arial" w:cs="Arial"/>
          <w:color w:val="545251"/>
          <w:sz w:val="24"/>
          <w:szCs w:val="24"/>
          <w:lang w:eastAsia="ru-RU"/>
        </w:rPr>
        <w:t>     </w:t>
      </w:r>
      <w:r w:rsidRPr="005B792E">
        <w:rPr>
          <w:rFonts w:ascii="Arial" w:eastAsia="Times New Roman" w:hAnsi="Arial" w:cs="Arial"/>
          <w:b/>
          <w:bCs/>
          <w:color w:val="545251"/>
          <w:sz w:val="24"/>
          <w:szCs w:val="24"/>
          <w:lang w:eastAsia="ru-RU"/>
        </w:rPr>
        <w:t> Большинство исследователей сделало следующие выводы:</w:t>
      </w:r>
    </w:p>
    <w:p w:rsidR="005B792E" w:rsidRPr="005B792E" w:rsidRDefault="005B792E" w:rsidP="005B792E">
      <w:pPr>
        <w:numPr>
          <w:ilvl w:val="0"/>
          <w:numId w:val="1"/>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5B792E">
        <w:rPr>
          <w:rFonts w:ascii="Arial" w:eastAsia="Times New Roman" w:hAnsi="Arial" w:cs="Arial"/>
          <w:color w:val="545251"/>
          <w:sz w:val="24"/>
          <w:szCs w:val="24"/>
          <w:lang w:eastAsia="ru-RU"/>
        </w:rPr>
        <w:t>подростковая</w:t>
      </w:r>
      <w:proofErr w:type="gramEnd"/>
      <w:r w:rsidRPr="005B792E">
        <w:rPr>
          <w:rFonts w:ascii="Arial" w:eastAsia="Times New Roman" w:hAnsi="Arial" w:cs="Arial"/>
          <w:color w:val="545251"/>
          <w:sz w:val="24"/>
          <w:szCs w:val="24"/>
          <w:lang w:eastAsia="ru-RU"/>
        </w:rPr>
        <w:t xml:space="preserve"> агрессия имеет непосредственные корни в самом ближайшем окружении подростка (например, в школе);</w:t>
      </w:r>
    </w:p>
    <w:p w:rsidR="005B792E" w:rsidRPr="005B792E" w:rsidRDefault="005B792E" w:rsidP="005B792E">
      <w:pPr>
        <w:numPr>
          <w:ilvl w:val="0"/>
          <w:numId w:val="1"/>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5B792E">
        <w:rPr>
          <w:rFonts w:ascii="Arial" w:eastAsia="Times New Roman" w:hAnsi="Arial" w:cs="Arial"/>
          <w:color w:val="545251"/>
          <w:sz w:val="24"/>
          <w:szCs w:val="24"/>
          <w:lang w:eastAsia="ru-RU"/>
        </w:rPr>
        <w:t>взрослые</w:t>
      </w:r>
      <w:proofErr w:type="gramEnd"/>
      <w:r w:rsidRPr="005B792E">
        <w:rPr>
          <w:rFonts w:ascii="Arial" w:eastAsia="Times New Roman" w:hAnsi="Arial" w:cs="Arial"/>
          <w:color w:val="545251"/>
          <w:sz w:val="24"/>
          <w:szCs w:val="24"/>
          <w:lang w:eastAsia="ru-RU"/>
        </w:rPr>
        <w:t xml:space="preserve"> люди самостоятельны, и зависимость их поведения от семейных и рабочих отношений относительно менее выражена;</w:t>
      </w:r>
    </w:p>
    <w:p w:rsidR="005B792E" w:rsidRPr="005B792E" w:rsidRDefault="005B792E" w:rsidP="005B792E">
      <w:pPr>
        <w:numPr>
          <w:ilvl w:val="0"/>
          <w:numId w:val="1"/>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5B792E">
        <w:rPr>
          <w:rFonts w:ascii="Arial" w:eastAsia="Times New Roman" w:hAnsi="Arial" w:cs="Arial"/>
          <w:color w:val="545251"/>
          <w:sz w:val="24"/>
          <w:szCs w:val="24"/>
          <w:lang w:eastAsia="ru-RU"/>
        </w:rPr>
        <w:t>наиболее</w:t>
      </w:r>
      <w:proofErr w:type="gramEnd"/>
      <w:r w:rsidRPr="005B792E">
        <w:rPr>
          <w:rFonts w:ascii="Arial" w:eastAsia="Times New Roman" w:hAnsi="Arial" w:cs="Arial"/>
          <w:color w:val="545251"/>
          <w:sz w:val="24"/>
          <w:szCs w:val="24"/>
          <w:lang w:eastAsia="ru-RU"/>
        </w:rPr>
        <w:t xml:space="preserve"> агрессивны те подростки, за поведением которых никто не следит, которые предоставлены сами себе (испытывают дефицит внимания), и те, которые подвергаются суровым наказаниям;</w:t>
      </w:r>
    </w:p>
    <w:p w:rsidR="005B792E" w:rsidRPr="005B792E" w:rsidRDefault="005B792E" w:rsidP="005B792E">
      <w:pPr>
        <w:numPr>
          <w:ilvl w:val="0"/>
          <w:numId w:val="1"/>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5B792E">
        <w:rPr>
          <w:rFonts w:ascii="Arial" w:eastAsia="Times New Roman" w:hAnsi="Arial" w:cs="Arial"/>
          <w:color w:val="545251"/>
          <w:sz w:val="24"/>
          <w:szCs w:val="24"/>
          <w:lang w:eastAsia="ru-RU"/>
        </w:rPr>
        <w:t>агрессивное</w:t>
      </w:r>
      <w:proofErr w:type="gramEnd"/>
      <w:r w:rsidRPr="005B792E">
        <w:rPr>
          <w:rFonts w:ascii="Arial" w:eastAsia="Times New Roman" w:hAnsi="Arial" w:cs="Arial"/>
          <w:color w:val="545251"/>
          <w:sz w:val="24"/>
          <w:szCs w:val="24"/>
          <w:lang w:eastAsia="ru-RU"/>
        </w:rPr>
        <w:t xml:space="preserve"> поведение во многом определяется непосредственным окружением подростка: друзьями, учителями, СМИ;</w:t>
      </w:r>
    </w:p>
    <w:p w:rsidR="005B792E" w:rsidRPr="005B792E" w:rsidRDefault="005B792E" w:rsidP="005B792E">
      <w:pPr>
        <w:numPr>
          <w:ilvl w:val="0"/>
          <w:numId w:val="1"/>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5B792E">
        <w:rPr>
          <w:rFonts w:ascii="Arial" w:eastAsia="Times New Roman" w:hAnsi="Arial" w:cs="Arial"/>
          <w:color w:val="545251"/>
          <w:sz w:val="24"/>
          <w:szCs w:val="24"/>
          <w:lang w:eastAsia="ru-RU"/>
        </w:rPr>
        <w:t>дети</w:t>
      </w:r>
      <w:proofErr w:type="gramEnd"/>
      <w:r w:rsidRPr="005B792E">
        <w:rPr>
          <w:rFonts w:ascii="Arial" w:eastAsia="Times New Roman" w:hAnsi="Arial" w:cs="Arial"/>
          <w:color w:val="545251"/>
          <w:sz w:val="24"/>
          <w:szCs w:val="24"/>
          <w:lang w:eastAsia="ru-RU"/>
        </w:rPr>
        <w:t xml:space="preserve"> учатся вести себя агрессивно, наблюдая за поведением сверстников, так как поведение взрослых для них менее значимо; наиболее агрессивные дети отвергаются большинством в своей группе, поэтому они находят друзей среди агрессивных сверстников. На этой основе формируются молодежные группы с выраженным асоциальным поведением: однажды отвергнутые, но сильные, они готовы бросить вызов всему обществу;</w:t>
      </w:r>
    </w:p>
    <w:p w:rsidR="005B792E" w:rsidRPr="005B792E" w:rsidRDefault="005B792E" w:rsidP="005B792E">
      <w:pPr>
        <w:numPr>
          <w:ilvl w:val="0"/>
          <w:numId w:val="1"/>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5B792E">
        <w:rPr>
          <w:rFonts w:ascii="Arial" w:eastAsia="Times New Roman" w:hAnsi="Arial" w:cs="Arial"/>
          <w:color w:val="545251"/>
          <w:sz w:val="24"/>
          <w:szCs w:val="24"/>
          <w:lang w:eastAsia="ru-RU"/>
        </w:rPr>
        <w:t>средства</w:t>
      </w:r>
      <w:proofErr w:type="gramEnd"/>
      <w:r w:rsidRPr="005B792E">
        <w:rPr>
          <w:rFonts w:ascii="Arial" w:eastAsia="Times New Roman" w:hAnsi="Arial" w:cs="Arial"/>
          <w:color w:val="545251"/>
          <w:sz w:val="24"/>
          <w:szCs w:val="24"/>
          <w:lang w:eastAsia="ru-RU"/>
        </w:rPr>
        <w:t xml:space="preserve"> массовой информации играют существенную роль в формировании агрессии у подростков, однако речь может идти не обо всех СМИ в целом, а лишь о конкретном издании, публикации, фильме и т. д.;</w:t>
      </w:r>
    </w:p>
    <w:p w:rsidR="005B792E" w:rsidRPr="005B792E" w:rsidRDefault="005B792E" w:rsidP="005B792E">
      <w:pPr>
        <w:numPr>
          <w:ilvl w:val="0"/>
          <w:numId w:val="1"/>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5B792E">
        <w:rPr>
          <w:rFonts w:ascii="Arial" w:eastAsia="Times New Roman" w:hAnsi="Arial" w:cs="Arial"/>
          <w:color w:val="545251"/>
          <w:sz w:val="24"/>
          <w:szCs w:val="24"/>
          <w:lang w:eastAsia="ru-RU"/>
        </w:rPr>
        <w:t>агрессивное</w:t>
      </w:r>
      <w:proofErr w:type="gramEnd"/>
      <w:r w:rsidRPr="005B792E">
        <w:rPr>
          <w:rFonts w:ascii="Arial" w:eastAsia="Times New Roman" w:hAnsi="Arial" w:cs="Arial"/>
          <w:color w:val="545251"/>
          <w:sz w:val="24"/>
          <w:szCs w:val="24"/>
          <w:lang w:eastAsia="ru-RU"/>
        </w:rPr>
        <w:t xml:space="preserve"> поведение подростков, как правило, сопровождает слабое развитие социальных и когнитивных навыков; при ликвидации социального и когнитивного разрыва со сверстниками агрессивность поведения снижается. Это же происходит и у лиц с пограничными формами умственной отсталости, которые резко отличаются от сверстников в школьные годы, но по достижении 18—22 лет приобретают профессию, вступают в брак, приобретают социальные навыки и могут нормально существовать в обществе;</w:t>
      </w:r>
    </w:p>
    <w:p w:rsidR="005B792E" w:rsidRPr="005B792E" w:rsidRDefault="005B792E" w:rsidP="005B792E">
      <w:pPr>
        <w:numPr>
          <w:ilvl w:val="0"/>
          <w:numId w:val="1"/>
        </w:numPr>
        <w:shd w:val="clear" w:color="auto" w:fill="FFFFFF"/>
        <w:spacing w:before="100" w:beforeAutospacing="1" w:after="100" w:afterAutospacing="1" w:line="240" w:lineRule="auto"/>
        <w:rPr>
          <w:rFonts w:ascii="Arial" w:eastAsia="Times New Roman" w:hAnsi="Arial" w:cs="Arial"/>
          <w:color w:val="545251"/>
          <w:sz w:val="24"/>
          <w:szCs w:val="24"/>
          <w:lang w:eastAsia="ru-RU"/>
        </w:rPr>
      </w:pPr>
      <w:proofErr w:type="gramStart"/>
      <w:r w:rsidRPr="005B792E">
        <w:rPr>
          <w:rFonts w:ascii="Arial" w:eastAsia="Times New Roman" w:hAnsi="Arial" w:cs="Arial"/>
          <w:color w:val="545251"/>
          <w:sz w:val="24"/>
          <w:szCs w:val="24"/>
          <w:lang w:eastAsia="ru-RU"/>
        </w:rPr>
        <w:t>агрессивное</w:t>
      </w:r>
      <w:proofErr w:type="gramEnd"/>
      <w:r w:rsidRPr="005B792E">
        <w:rPr>
          <w:rFonts w:ascii="Arial" w:eastAsia="Times New Roman" w:hAnsi="Arial" w:cs="Arial"/>
          <w:color w:val="545251"/>
          <w:sz w:val="24"/>
          <w:szCs w:val="24"/>
          <w:lang w:eastAsia="ru-RU"/>
        </w:rPr>
        <w:t xml:space="preserve"> поведение в подростковом возрасте имеет различное продолжение в зрелости: социально обусловленные формы агрессии обычно убывают, в то время как биологически обусловленная агрессия возрастает.</w:t>
      </w:r>
    </w:p>
    <w:p w:rsidR="005B792E" w:rsidRPr="005B792E" w:rsidRDefault="005B792E" w:rsidP="005B792E">
      <w:pPr>
        <w:shd w:val="clear" w:color="auto" w:fill="FFFFFF"/>
        <w:spacing w:after="100" w:afterAutospacing="1" w:line="240" w:lineRule="auto"/>
        <w:rPr>
          <w:rFonts w:ascii="Arial" w:eastAsia="Times New Roman" w:hAnsi="Arial" w:cs="Arial"/>
          <w:color w:val="545251"/>
          <w:sz w:val="24"/>
          <w:szCs w:val="24"/>
          <w:lang w:eastAsia="ru-RU"/>
        </w:rPr>
      </w:pPr>
      <w:r w:rsidRPr="005B792E">
        <w:rPr>
          <w:rFonts w:ascii="Arial" w:eastAsia="Times New Roman" w:hAnsi="Arial" w:cs="Arial"/>
          <w:color w:val="545251"/>
          <w:sz w:val="24"/>
          <w:szCs w:val="24"/>
          <w:lang w:eastAsia="ru-RU"/>
        </w:rPr>
        <w:t>      В работе с подростковой аудиторией педагогу всегда приходится учитывать особенности агрессии у подростков.</w:t>
      </w:r>
    </w:p>
    <w:p w:rsidR="005F0C9A" w:rsidRDefault="005F0C9A">
      <w:bookmarkStart w:id="0" w:name="_GoBack"/>
      <w:bookmarkEnd w:id="0"/>
    </w:p>
    <w:sectPr w:rsidR="005F0C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E82F48"/>
    <w:multiLevelType w:val="multilevel"/>
    <w:tmpl w:val="42F0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FC3"/>
    <w:rsid w:val="00481FC3"/>
    <w:rsid w:val="005B792E"/>
    <w:rsid w:val="005F0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08FF2-CC83-4DB1-AD44-F06B3691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473100">
      <w:bodyDiv w:val="1"/>
      <w:marLeft w:val="0"/>
      <w:marRight w:val="0"/>
      <w:marTop w:val="0"/>
      <w:marBottom w:val="0"/>
      <w:divBdr>
        <w:top w:val="none" w:sz="0" w:space="0" w:color="auto"/>
        <w:left w:val="none" w:sz="0" w:space="0" w:color="auto"/>
        <w:bottom w:val="none" w:sz="0" w:space="0" w:color="auto"/>
        <w:right w:val="none" w:sz="0" w:space="0" w:color="auto"/>
      </w:divBdr>
      <w:divsChild>
        <w:div w:id="1357148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2021-12-01T08:35:00Z</dcterms:created>
  <dcterms:modified xsi:type="dcterms:W3CDTF">2021-12-01T08:40:00Z</dcterms:modified>
</cp:coreProperties>
</file>