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40" w:rsidRPr="00CD1D40" w:rsidRDefault="00CD1D40" w:rsidP="00CD1D40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B4E84"/>
          <w:sz w:val="39"/>
          <w:szCs w:val="39"/>
          <w:lang w:eastAsia="ru-RU"/>
        </w:rPr>
      </w:pPr>
      <w:r w:rsidRPr="00CD1D40">
        <w:rPr>
          <w:rFonts w:ascii="Arial" w:eastAsia="Times New Roman" w:hAnsi="Arial" w:cs="Arial"/>
          <w:color w:val="2B4E84"/>
          <w:sz w:val="39"/>
          <w:szCs w:val="39"/>
          <w:lang w:eastAsia="ru-RU"/>
        </w:rPr>
        <w:t>ПСИХИЧЕСКОЕ ЗДОРОВЬЕ ПОДРОСТКОВ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 международным стандартам здоровье — это социальная категория, а проблема психического здоровья населения — одна из самых актуальных в современной России. Нарушения в сфере психического здоровья существенным образом сказываются на самых разных показателях благополучия как отдельных граждан, так и всей страны.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b/>
          <w:bCs/>
          <w:color w:val="545251"/>
          <w:sz w:val="24"/>
          <w:szCs w:val="24"/>
          <w:lang w:eastAsia="ru-RU"/>
        </w:rPr>
        <w:t>Основными показателями социально-психологических последствий неблагополучия в сфере психического здоровья являются:</w:t>
      </w:r>
    </w:p>
    <w:p w:rsidR="00CD1D40" w:rsidRPr="00CD1D40" w:rsidRDefault="00CD1D40" w:rsidP="00CD1D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proofErr w:type="gramStart"/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>ухудшение</w:t>
      </w:r>
      <w:proofErr w:type="gramEnd"/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 xml:space="preserve"> качества жизни;</w:t>
      </w:r>
    </w:p>
    <w:p w:rsidR="00CD1D40" w:rsidRPr="00CD1D40" w:rsidRDefault="00CD1D40" w:rsidP="00CD1D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proofErr w:type="gramStart"/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>уязвимость</w:t>
      </w:r>
      <w:proofErr w:type="gramEnd"/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 xml:space="preserve"> к различного рода стрессорам, в том числе жизненным трудностям и ситуациям;</w:t>
      </w:r>
    </w:p>
    <w:p w:rsidR="00CD1D40" w:rsidRPr="00CD1D40" w:rsidRDefault="00CD1D40" w:rsidP="00CD1D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proofErr w:type="gramStart"/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>широкий</w:t>
      </w:r>
      <w:proofErr w:type="gramEnd"/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 xml:space="preserve"> спектр поведенческих и социальных проявлений </w:t>
      </w:r>
      <w:proofErr w:type="spellStart"/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>дезадаптации</w:t>
      </w:r>
      <w:proofErr w:type="spellEnd"/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>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Качество жизни индивида определяется его позицией в жизни, основанной на системе культурных ценностей, отношением к целям, которые он ставит перед собой, ожиданиям, стандартам и заботам. Это определение подчеркивает субъективность качества жизни, включает как позитивные, так и негативные ее аспекты и является многомерным.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К основным параметрам качества жизни можно отнести: физическое и психическое функционирование; материальный достаток (доход, дом и т. д.); социальные отношения; духовную жизнь (ориентация на будущее, религиозность, индивидуальные убеждения и т. д.); уровень независимости, окружающую среду.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</w:t>
      </w:r>
      <w:r w:rsidRPr="00CD1D40">
        <w:rPr>
          <w:rFonts w:ascii="Arial" w:eastAsia="Times New Roman" w:hAnsi="Arial" w:cs="Arial"/>
          <w:b/>
          <w:bCs/>
          <w:color w:val="545251"/>
          <w:sz w:val="24"/>
          <w:szCs w:val="24"/>
          <w:lang w:eastAsia="ru-RU"/>
        </w:rPr>
        <w:t> На качество жизни могут оказывать влияние возникающие проблемы: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</w:t>
      </w:r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 </w:t>
      </w:r>
      <w:proofErr w:type="gramStart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миграция</w:t>
      </w:r>
      <w:proofErr w:type="gramEnd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 xml:space="preserve"> и связанное с этим ослабление влияния традиционной системы поддержки со стороны семьи;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      </w:t>
      </w:r>
      <w:proofErr w:type="gramStart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появление</w:t>
      </w:r>
      <w:proofErr w:type="gramEnd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 xml:space="preserve"> в рамках данного общества новых запросов в области технологии, требующих от индивида новых умений и навыков;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      </w:t>
      </w:r>
      <w:proofErr w:type="gramStart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воздействие</w:t>
      </w:r>
      <w:proofErr w:type="gramEnd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 xml:space="preserve"> средств массовой информации, распространяющих идеи и ценности, противоречащие идеям и ценностям, свойственным индивиду в силу его воспитания и образования;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      </w:t>
      </w:r>
      <w:proofErr w:type="gramStart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влияние</w:t>
      </w:r>
      <w:proofErr w:type="gramEnd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 xml:space="preserve"> вертикальной социальной динамики, активно пропагандируемой и поощряемой социумом;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      </w:t>
      </w:r>
      <w:proofErr w:type="gramStart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возрастание</w:t>
      </w:r>
      <w:proofErr w:type="gramEnd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 xml:space="preserve"> частоты и роли межличностных, межэтнических и межконфессиональных контактов;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      </w:t>
      </w:r>
      <w:proofErr w:type="gramStart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>различные</w:t>
      </w:r>
      <w:proofErr w:type="gramEnd"/>
      <w:r w:rsidRPr="00CD1D40">
        <w:rPr>
          <w:rFonts w:ascii="Arial" w:eastAsia="Times New Roman" w:hAnsi="Arial" w:cs="Arial"/>
          <w:i/>
          <w:iCs/>
          <w:color w:val="545251"/>
          <w:sz w:val="24"/>
          <w:szCs w:val="24"/>
          <w:lang w:eastAsia="ru-RU"/>
        </w:rPr>
        <w:t xml:space="preserve"> факторы международного характера (экономика, угроза миру и личной безопасности, состояние окружающей среды, терроризм и пр.), воздействие которых люди не в силах контролировать.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      Все эти факторы вызывают у людей стрессы. Сила их воздействия наиболее велика в ситуациях, где у индивида мало возможностей самому определять свою судьбу или где эти возможности в силу каких-либо причин ограничены. Естественно, что дети и подростки являются одной из наиболее уязвимых групп населения. Произошедшие в нашей стране резкие перемены только усиливают эти общие для всех стран положения.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К наиболее значимым сферам социально-психологического проявления последствий ухудшения психического здоровья относятся: </w:t>
      </w:r>
      <w:r w:rsidRPr="00CD1D40">
        <w:rPr>
          <w:rFonts w:ascii="Arial" w:eastAsia="Times New Roman" w:hAnsi="Arial" w:cs="Arial"/>
          <w:b/>
          <w:bCs/>
          <w:color w:val="545251"/>
          <w:sz w:val="24"/>
          <w:szCs w:val="24"/>
          <w:lang w:eastAsia="ru-RU"/>
        </w:rPr>
        <w:t>личностная, социальная, производственная, семейная</w:t>
      </w: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</w:t>
      </w:r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>В личностной сфере</w:t>
      </w:r>
      <w:r w:rsidRPr="00CD1D40">
        <w:rPr>
          <w:rFonts w:ascii="Arial" w:eastAsia="Times New Roman" w:hAnsi="Arial" w:cs="Arial"/>
          <w:b/>
          <w:bCs/>
          <w:color w:val="545251"/>
          <w:sz w:val="24"/>
          <w:szCs w:val="24"/>
          <w:lang w:eastAsia="ru-RU"/>
        </w:rPr>
        <w:t> </w:t>
      </w: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наиболее часто встречаются: изменения в самосознании (заниженная или завышенная самооценка, нарушения в </w:t>
      </w:r>
      <w:proofErr w:type="spellStart"/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самоотношении</w:t>
      </w:r>
      <w:proofErr w:type="spellEnd"/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 xml:space="preserve">, </w:t>
      </w:r>
      <w:proofErr w:type="spellStart"/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полоролевой</w:t>
      </w:r>
      <w:proofErr w:type="spellEnd"/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 xml:space="preserve"> идентичности, </w:t>
      </w:r>
      <w:proofErr w:type="spellStart"/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саморегуляции</w:t>
      </w:r>
      <w:proofErr w:type="spellEnd"/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 xml:space="preserve"> и пр.), психосоматические заболевания (астма, мигрень, гипертония и пр.), рост конфликтности, агрессивности и раздражительности, нарушения межличностных отношений.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</w:t>
      </w:r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>В социальной сфере</w:t>
      </w:r>
      <w:r w:rsidRPr="00CD1D40">
        <w:rPr>
          <w:rFonts w:ascii="Arial" w:eastAsia="Times New Roman" w:hAnsi="Arial" w:cs="Arial"/>
          <w:b/>
          <w:bCs/>
          <w:color w:val="545251"/>
          <w:sz w:val="24"/>
          <w:szCs w:val="24"/>
          <w:lang w:eastAsia="ru-RU"/>
        </w:rPr>
        <w:t> </w:t>
      </w: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социально-психологические последствия проявляются в нарастании отчуждения и аномии, следствием чего являются различные формы бегства от действительности (алкоголизм, наркомания, участие в сектантских движениях, бездомность, суициды). Кроме того, отмечается рост преступных проявлений как насильственных, вплоть до терроризма, так и корыстных (особо следует отметить мало раскрываемые мелкие кражи, совершаемые бездомными и безработными).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</w:t>
      </w:r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>В производственной сфере</w:t>
      </w: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 xml:space="preserve"> отмечается снижение работоспособности, </w:t>
      </w:r>
      <w:proofErr w:type="spellStart"/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депрофессионализация</w:t>
      </w:r>
      <w:proofErr w:type="spellEnd"/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, нарастание конфликтности в производственных отношениях, частая смена места работы, рост производственного травматизма и количества нарушений правил техники безопасности, прекращение трудовой деятельности.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</w:t>
      </w:r>
      <w:r w:rsidRPr="00CD1D40">
        <w:rPr>
          <w:rFonts w:ascii="Arial" w:eastAsia="Times New Roman" w:hAnsi="Arial" w:cs="Arial"/>
          <w:b/>
          <w:bCs/>
          <w:color w:val="545251"/>
          <w:sz w:val="24"/>
          <w:szCs w:val="24"/>
          <w:lang w:eastAsia="ru-RU"/>
        </w:rPr>
        <w:t> </w:t>
      </w:r>
      <w:r w:rsidRPr="00CD1D40">
        <w:rPr>
          <w:rFonts w:ascii="Arial" w:eastAsia="Times New Roman" w:hAnsi="Arial" w:cs="Arial"/>
          <w:b/>
          <w:bCs/>
          <w:i/>
          <w:iCs/>
          <w:color w:val="545251"/>
          <w:sz w:val="24"/>
          <w:szCs w:val="24"/>
          <w:lang w:eastAsia="ru-RU"/>
        </w:rPr>
        <w:t>В семейной сфере</w:t>
      </w:r>
      <w:r w:rsidRPr="00CD1D40">
        <w:rPr>
          <w:rFonts w:ascii="Arial" w:eastAsia="Times New Roman" w:hAnsi="Arial" w:cs="Arial"/>
          <w:b/>
          <w:bCs/>
          <w:color w:val="545251"/>
          <w:sz w:val="24"/>
          <w:szCs w:val="24"/>
          <w:lang w:eastAsia="ru-RU"/>
        </w:rPr>
        <w:t> </w:t>
      </w: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отмечаются такие проявления, как конфликтность в семейных отношениях, разводы, семейное насилие, особенно по отношению к наиболее беззащитным, т. е. детям, старикам, больным.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Естественно, что психическое здоровье подростков не может рассматриваться в отрыве от здоровья всего населения, поэтому ряд проблем является общим для всех видов психологических служб, а некоторые имеют специфический, связанный с возрастными особенностями характер.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Первоочередной проблемой является осознание как государственными структурами, так и обществом приоритетности проблемы охраны психического здоровья населения вообще и подрастающего поколения в частности. До настоящего времени у лиц, принимающих ответственные решения, существует значительный разрыв в отношении к проблемам общемедицинской практики и проблемам психического здоровья.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 xml:space="preserve">      Из-за расхожего мнения о том, что «все болезни от нервов», и списывания многих жизненных проблем (от бытового пьянства и семейных конфликтов до асоциальных действий) на стресс, традиционное пренебрежительное отношение к реальным проблемам психического здоровья не только сохраняется, </w:t>
      </w:r>
      <w:proofErr w:type="gramStart"/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но</w:t>
      </w:r>
      <w:proofErr w:type="gramEnd"/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и нарастает. Этому способствует широкая пропаганда антинаучных религиозно-мистических учений и практик, с одной стороны, и традиционно-негативное отношение населения к психическим болезням и больным, с другой. Жертвами подобного отношения становятся как сами больные, так и их близкие.</w:t>
      </w:r>
    </w:p>
    <w:p w:rsidR="00CD1D40" w:rsidRPr="00CD1D40" w:rsidRDefault="00CD1D40" w:rsidP="00CD1D4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CD1D40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Люди, обращающиеся за медико-психологической помощью, испытывают страх, часто обоснованный, оказаться среди социальных аутсайдеров. Это проявление правового и социального нигилизма существенным образом сказывается на эффективности психиатрической и психологической помощи.</w:t>
      </w:r>
    </w:p>
    <w:p w:rsidR="007600AA" w:rsidRDefault="007600AA">
      <w:bookmarkStart w:id="0" w:name="_GoBack"/>
      <w:bookmarkEnd w:id="0"/>
    </w:p>
    <w:sectPr w:rsidR="0076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B13B1"/>
    <w:multiLevelType w:val="multilevel"/>
    <w:tmpl w:val="4E4E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95"/>
    <w:rsid w:val="002E4595"/>
    <w:rsid w:val="007600AA"/>
    <w:rsid w:val="00C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12AC1-F1C7-4984-92CC-6A64A050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2021-12-01T08:27:00Z</dcterms:created>
  <dcterms:modified xsi:type="dcterms:W3CDTF">2021-12-01T08:27:00Z</dcterms:modified>
</cp:coreProperties>
</file>