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C" w:rsidRDefault="00A75AEC" w:rsidP="00A75AE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ГОСТ </w:t>
      </w:r>
      <w:proofErr w:type="gramStart"/>
      <w:r>
        <w:rPr>
          <w:rFonts w:ascii="Arial" w:hAnsi="Arial" w:cs="Arial"/>
          <w:color w:val="444444"/>
        </w:rPr>
        <w:t>Р</w:t>
      </w:r>
      <w:proofErr w:type="gramEnd"/>
      <w:r>
        <w:rPr>
          <w:rFonts w:ascii="Arial" w:hAnsi="Arial" w:cs="Arial"/>
          <w:color w:val="444444"/>
        </w:rPr>
        <w:t xml:space="preserve"> 51671-2020</w:t>
      </w:r>
    </w:p>
    <w:p w:rsidR="00A75AEC" w:rsidRDefault="00A75AEC" w:rsidP="00A75AE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A75AEC" w:rsidRDefault="00A75AEC" w:rsidP="00A75AE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НАЦИОНАЛЬНЫЙ СТАНДАРТ РОССИЙСКОЙ ФЕДЕРАЦИИ</w:t>
      </w:r>
      <w:r>
        <w:rPr>
          <w:rFonts w:ascii="Arial" w:hAnsi="Arial" w:cs="Arial"/>
          <w:b/>
          <w:bCs/>
          <w:color w:val="444444"/>
        </w:rPr>
        <w:br/>
      </w:r>
    </w:p>
    <w:p w:rsidR="00A75AEC" w:rsidRPr="00A75AEC" w:rsidRDefault="00A75AEC" w:rsidP="00A75AE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СРЕДСТВА СВЯЗИ И ИНФОРМАЦИИ ТЕХНИЧЕСКИЕ ОБЩЕГО ПОЛЬЗОВАНИЯ, ДОСТУПНЫЕ ДЛЯ ИНВАЛИДОВ</w:t>
      </w:r>
    </w:p>
    <w:p w:rsidR="00FE65B4" w:rsidRDefault="00A75AEC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6.2.1.3 Технические средства визуальной ориентирующей, идентифицирующей информации, предназначенной для рассмотрения с близкого расстояния, размещаются на высоте не менее 1,4 и не более 1,7 м от уровня пола или поверхности пешеходного пути. Средства визуальной информации, на которых размещен РЛШ и/или РТШ, рекомендуется размещать таким образом, чтобы верхний и нижний края информации для тактильного восприятия были расположены на высоте от 1,4 до 1,6 м от уровня пола или поверхности пешеходного пути.</w:t>
      </w:r>
    </w:p>
    <w:p w:rsidR="00A75AEC" w:rsidRDefault="00A75AEC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6.2.1.4 Визуальная информация для идентификации помещений в зданиях должна быть расположена на стене со стороны ручки двери на высоте от 1,4 до 1,6 м и на расстоянии 0,3 м от центра информационного блока таблички до края дверного проема (см. рисунок 6). Расположение надписей и знаков должно позволять инвалиду по зрению приближаться к ним на расстояние до 0,08 м, чему не должны мешать выступающие конструктивные и декоративные элементы стен, предметы мебели или распахивающаяся дверь (см. рисунок 7).</w:t>
      </w:r>
    </w:p>
    <w:p w:rsidR="00A75AEC" w:rsidRDefault="00A75AEC">
      <w:pPr>
        <w:rPr>
          <w:rFonts w:ascii="Arial" w:hAnsi="Arial" w:cs="Arial"/>
          <w:color w:val="444444"/>
          <w:shd w:val="clear" w:color="auto" w:fill="FFFFFF"/>
        </w:rPr>
      </w:pPr>
      <w:proofErr w:type="gramStart"/>
      <w:r>
        <w:rPr>
          <w:rFonts w:ascii="Arial" w:hAnsi="Arial" w:cs="Arial"/>
          <w:color w:val="444444"/>
          <w:shd w:val="clear" w:color="auto" w:fill="FFFFFF"/>
        </w:rPr>
        <w:t>6.2.1.6 Визуальные средства информации для пользователей, использующих для передвижения кресло-коляску, размещаются на высоте от 1,2 до 1,4 м. Допустимо размещение информации на высоте от 0,85 м. В этом случае для удобства ознакомления с ней стоящему человеку они должны быть размещены под наклоном к стене под углом от 10° до 15° (см. рисунки 13-16).</w:t>
      </w:r>
      <w:proofErr w:type="gramEnd"/>
    </w:p>
    <w:p w:rsidR="000351F1" w:rsidRDefault="000351F1">
      <w:bookmarkStart w:id="0" w:name="_GoBack"/>
      <w:bookmarkEnd w:id="0"/>
    </w:p>
    <w:sectPr w:rsidR="0003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C"/>
    <w:rsid w:val="000351F1"/>
    <w:rsid w:val="00A75AEC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10AA-6538-4191-9C7B-6A3E374F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schestoy</cp:lastModifiedBy>
  <cp:revision>1</cp:revision>
  <dcterms:created xsi:type="dcterms:W3CDTF">2022-06-08T05:29:00Z</dcterms:created>
  <dcterms:modified xsi:type="dcterms:W3CDTF">2022-06-08T05:53:00Z</dcterms:modified>
</cp:coreProperties>
</file>