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2E5" w:rsidRPr="000E370A" w:rsidRDefault="007402E5" w:rsidP="007402E5">
      <w:pPr>
        <w:spacing w:after="0"/>
        <w:jc w:val="center"/>
        <w:rPr>
          <w:color w:val="FF0000"/>
        </w:rPr>
      </w:pPr>
      <w:r w:rsidRPr="000E370A">
        <w:rPr>
          <w:rFonts w:ascii="Arial" w:hAnsi="Arial" w:cs="Arial"/>
          <w:b/>
          <w:caps/>
          <w:color w:val="FF0000"/>
          <w:spacing w:val="-10"/>
          <w:sz w:val="30"/>
          <w:szCs w:val="30"/>
        </w:rPr>
        <w:t xml:space="preserve">Выписка </w:t>
      </w:r>
      <w:r w:rsidRPr="000E370A">
        <w:rPr>
          <w:rFonts w:ascii="Arial" w:hAnsi="Arial" w:cs="Arial"/>
          <w:b/>
          <w:color w:val="FF0000"/>
          <w:spacing w:val="-10"/>
          <w:sz w:val="30"/>
          <w:szCs w:val="30"/>
        </w:rPr>
        <w:t>ИЗ ФЕДЕРАЛЬНОГО ЗАКОНА</w:t>
      </w:r>
    </w:p>
    <w:p w:rsidR="007402E5" w:rsidRPr="000E370A" w:rsidRDefault="007402E5" w:rsidP="007402E5">
      <w:pPr>
        <w:spacing w:after="0"/>
        <w:jc w:val="center"/>
        <w:rPr>
          <w:color w:val="FF0000"/>
        </w:rPr>
      </w:pPr>
      <w:r w:rsidRPr="000E370A">
        <w:rPr>
          <w:rFonts w:ascii="Arial" w:hAnsi="Arial" w:cs="Arial"/>
          <w:b/>
          <w:color w:val="FF0000"/>
          <w:spacing w:val="-10"/>
          <w:sz w:val="30"/>
          <w:szCs w:val="30"/>
        </w:rPr>
        <w:t>РОССИЙСКОЙ ФЕДЕРАЦИИ</w:t>
      </w:r>
      <w:r w:rsidRPr="000E370A">
        <w:rPr>
          <w:color w:val="FF0000"/>
        </w:rPr>
        <w:br/>
      </w:r>
      <w:r w:rsidRPr="000E370A">
        <w:rPr>
          <w:rFonts w:ascii="Arial" w:hAnsi="Arial" w:cs="Arial"/>
          <w:b/>
          <w:color w:val="FF0000"/>
          <w:spacing w:val="-10"/>
          <w:sz w:val="30"/>
          <w:szCs w:val="30"/>
        </w:rPr>
        <w:t xml:space="preserve">от </w:t>
      </w:r>
      <w:r>
        <w:rPr>
          <w:rFonts w:ascii="Arial" w:hAnsi="Arial" w:cs="Arial"/>
          <w:b/>
          <w:color w:val="FF0000"/>
          <w:spacing w:val="-10"/>
          <w:sz w:val="30"/>
          <w:szCs w:val="30"/>
        </w:rPr>
        <w:t>13 июня</w:t>
      </w:r>
      <w:r w:rsidRPr="000E370A">
        <w:rPr>
          <w:rFonts w:ascii="Arial" w:hAnsi="Arial" w:cs="Arial"/>
          <w:b/>
          <w:color w:val="FF0000"/>
          <w:spacing w:val="-10"/>
          <w:sz w:val="30"/>
          <w:szCs w:val="30"/>
        </w:rPr>
        <w:t xml:space="preserve"> </w:t>
      </w:r>
      <w:r>
        <w:rPr>
          <w:rFonts w:ascii="Arial" w:hAnsi="Arial" w:cs="Arial"/>
          <w:b/>
          <w:color w:val="FF0000"/>
          <w:spacing w:val="-10"/>
          <w:sz w:val="30"/>
          <w:szCs w:val="30"/>
        </w:rPr>
        <w:t>1996</w:t>
      </w:r>
      <w:r w:rsidRPr="000E370A">
        <w:rPr>
          <w:rFonts w:ascii="Arial" w:hAnsi="Arial" w:cs="Arial"/>
          <w:b/>
          <w:color w:val="FF0000"/>
          <w:spacing w:val="-10"/>
          <w:sz w:val="30"/>
          <w:szCs w:val="30"/>
        </w:rPr>
        <w:t xml:space="preserve"> г.  № </w:t>
      </w:r>
      <w:r>
        <w:rPr>
          <w:rFonts w:ascii="Arial" w:hAnsi="Arial" w:cs="Arial"/>
          <w:b/>
          <w:color w:val="FF0000"/>
          <w:spacing w:val="-10"/>
          <w:sz w:val="30"/>
          <w:szCs w:val="30"/>
        </w:rPr>
        <w:t>63-</w:t>
      </w:r>
      <w:r w:rsidRPr="000E370A">
        <w:rPr>
          <w:rFonts w:ascii="Arial" w:hAnsi="Arial" w:cs="Arial"/>
          <w:b/>
          <w:color w:val="FF0000"/>
          <w:spacing w:val="-10"/>
          <w:sz w:val="30"/>
          <w:szCs w:val="30"/>
        </w:rPr>
        <w:t>ФЗ</w:t>
      </w:r>
    </w:p>
    <w:p w:rsidR="007402E5" w:rsidRPr="000E370A" w:rsidRDefault="007402E5" w:rsidP="007402E5">
      <w:pPr>
        <w:spacing w:after="0"/>
        <w:jc w:val="center"/>
        <w:rPr>
          <w:rFonts w:ascii="Arial" w:hAnsi="Arial" w:cs="Arial"/>
          <w:b/>
          <w:color w:val="FF0000"/>
          <w:spacing w:val="-10"/>
          <w:sz w:val="30"/>
          <w:szCs w:val="30"/>
        </w:rPr>
      </w:pPr>
      <w:r w:rsidRPr="000E370A">
        <w:rPr>
          <w:rFonts w:ascii="Arial" w:hAnsi="Arial" w:cs="Arial"/>
          <w:b/>
          <w:color w:val="FF0000"/>
          <w:spacing w:val="-10"/>
          <w:sz w:val="30"/>
          <w:szCs w:val="30"/>
        </w:rPr>
        <w:t>«</w:t>
      </w:r>
      <w:r>
        <w:rPr>
          <w:rFonts w:ascii="Arial" w:hAnsi="Arial" w:cs="Arial"/>
          <w:b/>
          <w:color w:val="FF0000"/>
          <w:spacing w:val="-10"/>
          <w:sz w:val="30"/>
          <w:szCs w:val="30"/>
        </w:rPr>
        <w:t xml:space="preserve">УГОЛОВНЫЙ </w:t>
      </w:r>
      <w:r w:rsidRPr="000E370A">
        <w:rPr>
          <w:rFonts w:ascii="Arial" w:hAnsi="Arial" w:cs="Arial"/>
          <w:b/>
          <w:color w:val="FF0000"/>
          <w:spacing w:val="-10"/>
          <w:sz w:val="30"/>
          <w:szCs w:val="30"/>
        </w:rPr>
        <w:t>КОДЕКС</w:t>
      </w:r>
      <w:r>
        <w:rPr>
          <w:rFonts w:ascii="Arial" w:hAnsi="Arial" w:cs="Arial"/>
          <w:b/>
          <w:color w:val="FF0000"/>
          <w:spacing w:val="-10"/>
          <w:sz w:val="30"/>
          <w:szCs w:val="30"/>
        </w:rPr>
        <w:t xml:space="preserve"> РОССИЙСКОЙ ФЕДЕРАЦИИ</w:t>
      </w:r>
      <w:r w:rsidRPr="000E370A">
        <w:rPr>
          <w:rFonts w:ascii="Arial" w:hAnsi="Arial" w:cs="Arial"/>
          <w:b/>
          <w:color w:val="FF0000"/>
          <w:spacing w:val="-10"/>
          <w:sz w:val="30"/>
          <w:szCs w:val="30"/>
        </w:rPr>
        <w:t>»</w:t>
      </w:r>
    </w:p>
    <w:p w:rsidR="007402E5" w:rsidRDefault="007402E5" w:rsidP="007402E5">
      <w:pPr>
        <w:pStyle w:val="ConsPlusTitle"/>
        <w:jc w:val="center"/>
      </w:pPr>
      <w:r>
        <w:rPr>
          <w:sz w:val="32"/>
          <w:szCs w:val="32"/>
        </w:rPr>
        <w:t>(в ред. от 24.02.2022 № 8-П)</w:t>
      </w:r>
    </w:p>
    <w:p w:rsidR="007402E5" w:rsidRDefault="007402E5" w:rsidP="007402E5">
      <w:pPr>
        <w:spacing w:after="0" w:line="440" w:lineRule="exact"/>
        <w:jc w:val="center"/>
        <w:outlineLvl w:val="0"/>
        <w:rPr>
          <w:rFonts w:ascii="Calibri" w:hAnsi="Calibri" w:cs="Calibri"/>
          <w:b/>
          <w:bCs/>
          <w:color w:val="FF0000"/>
          <w:kern w:val="36"/>
          <w:sz w:val="45"/>
          <w:szCs w:val="45"/>
          <w:lang w:eastAsia="ru-RU"/>
        </w:rPr>
      </w:pPr>
    </w:p>
    <w:p w:rsidR="007402E5" w:rsidRPr="00E21843" w:rsidRDefault="007402E5" w:rsidP="007402E5">
      <w:pPr>
        <w:spacing w:after="0" w:line="440" w:lineRule="exact"/>
        <w:jc w:val="center"/>
        <w:outlineLvl w:val="0"/>
        <w:rPr>
          <w:rFonts w:ascii="Calibri" w:hAnsi="Calibri" w:cs="Calibri"/>
          <w:b/>
          <w:bCs/>
          <w:color w:val="FF0000"/>
          <w:kern w:val="36"/>
          <w:sz w:val="45"/>
          <w:szCs w:val="45"/>
          <w:lang w:eastAsia="ru-RU"/>
        </w:rPr>
      </w:pPr>
      <w:r w:rsidRPr="00E21843">
        <w:rPr>
          <w:rFonts w:ascii="Calibri" w:hAnsi="Calibri" w:cs="Calibri"/>
          <w:b/>
          <w:bCs/>
          <w:color w:val="FF0000"/>
          <w:kern w:val="36"/>
          <w:sz w:val="45"/>
          <w:szCs w:val="45"/>
          <w:lang w:eastAsia="ru-RU"/>
        </w:rPr>
        <w:t>УГОЛОВНАЯ ОТВЕТСТВЕННОСТЬ</w:t>
      </w:r>
    </w:p>
    <w:p w:rsidR="007402E5" w:rsidRPr="00E21843" w:rsidRDefault="007402E5" w:rsidP="007402E5">
      <w:pPr>
        <w:spacing w:after="0" w:line="440" w:lineRule="exact"/>
        <w:jc w:val="center"/>
        <w:outlineLvl w:val="0"/>
        <w:rPr>
          <w:rFonts w:ascii="Calibri" w:hAnsi="Calibri" w:cs="Calibri"/>
          <w:b/>
          <w:bCs/>
          <w:color w:val="FF0000"/>
          <w:kern w:val="36"/>
          <w:sz w:val="45"/>
          <w:szCs w:val="45"/>
          <w:lang w:eastAsia="ru-RU"/>
        </w:rPr>
      </w:pPr>
      <w:r>
        <w:rPr>
          <w:rFonts w:ascii="Calibri" w:hAnsi="Calibri" w:cs="Calibri"/>
          <w:b/>
          <w:bCs/>
          <w:color w:val="FF0000"/>
          <w:kern w:val="36"/>
          <w:sz w:val="45"/>
          <w:szCs w:val="45"/>
          <w:lang w:eastAsia="ru-RU"/>
        </w:rPr>
        <w:t xml:space="preserve">ГРАЖДАН </w:t>
      </w:r>
      <w:r w:rsidRPr="00E21843">
        <w:rPr>
          <w:rFonts w:ascii="Calibri" w:hAnsi="Calibri" w:cs="Calibri"/>
          <w:b/>
          <w:bCs/>
          <w:color w:val="FF0000"/>
          <w:kern w:val="36"/>
          <w:sz w:val="45"/>
          <w:szCs w:val="45"/>
          <w:lang w:eastAsia="ru-RU"/>
        </w:rPr>
        <w:t>ЗА УКЛОНЕНИЕ ОТ ВО</w:t>
      </w:r>
      <w:r>
        <w:rPr>
          <w:rFonts w:ascii="Calibri" w:hAnsi="Calibri" w:cs="Calibri"/>
          <w:b/>
          <w:bCs/>
          <w:color w:val="FF0000"/>
          <w:kern w:val="36"/>
          <w:sz w:val="45"/>
          <w:szCs w:val="45"/>
          <w:lang w:eastAsia="ru-RU"/>
        </w:rPr>
        <w:t>ЕННОЙ</w:t>
      </w:r>
      <w:r w:rsidRPr="00E21843">
        <w:rPr>
          <w:rFonts w:ascii="Calibri" w:hAnsi="Calibri" w:cs="Calibri"/>
          <w:b/>
          <w:bCs/>
          <w:color w:val="FF0000"/>
          <w:kern w:val="36"/>
          <w:sz w:val="45"/>
          <w:szCs w:val="45"/>
          <w:lang w:eastAsia="ru-RU"/>
        </w:rPr>
        <w:t xml:space="preserve"> СЛУЖБЫ</w:t>
      </w:r>
    </w:p>
    <w:p w:rsidR="007402E5" w:rsidRPr="00AC6BFA" w:rsidRDefault="007402E5" w:rsidP="007402E5">
      <w:pPr>
        <w:autoSpaceDE w:val="0"/>
        <w:autoSpaceDN w:val="0"/>
        <w:adjustRightInd w:val="0"/>
        <w:spacing w:after="0" w:line="240" w:lineRule="auto"/>
        <w:ind w:firstLine="540"/>
        <w:jc w:val="both"/>
        <w:outlineLvl w:val="0"/>
        <w:rPr>
          <w:rFonts w:ascii="Arial" w:hAnsi="Arial" w:cs="Arial"/>
          <w:sz w:val="32"/>
          <w:szCs w:val="32"/>
        </w:rPr>
      </w:pPr>
    </w:p>
    <w:p w:rsidR="007402E5" w:rsidRDefault="007402E5" w:rsidP="007402E5">
      <w:pPr>
        <w:autoSpaceDE w:val="0"/>
        <w:autoSpaceDN w:val="0"/>
        <w:adjustRightInd w:val="0"/>
        <w:spacing w:after="0" w:line="240" w:lineRule="auto"/>
        <w:ind w:firstLine="540"/>
        <w:jc w:val="both"/>
        <w:outlineLvl w:val="0"/>
        <w:rPr>
          <w:rFonts w:ascii="Times New Roman" w:hAnsi="Times New Roman"/>
          <w:b/>
          <w:bCs/>
          <w:color w:val="FF0000"/>
          <w:sz w:val="28"/>
          <w:szCs w:val="28"/>
        </w:rPr>
      </w:pPr>
      <w:r w:rsidRPr="00C835BB">
        <w:rPr>
          <w:rFonts w:ascii="Times New Roman" w:hAnsi="Times New Roman"/>
          <w:b/>
          <w:bCs/>
          <w:color w:val="FF0000"/>
          <w:sz w:val="28"/>
          <w:szCs w:val="28"/>
        </w:rPr>
        <w:t>Статья 328. Уклонение от прохождения военной и альтернативной гражданской службы</w:t>
      </w:r>
    </w:p>
    <w:p w:rsidR="007402E5" w:rsidRPr="00C835BB" w:rsidRDefault="007402E5" w:rsidP="007402E5">
      <w:pPr>
        <w:autoSpaceDE w:val="0"/>
        <w:autoSpaceDN w:val="0"/>
        <w:adjustRightInd w:val="0"/>
        <w:spacing w:after="0" w:line="240" w:lineRule="auto"/>
        <w:ind w:firstLine="540"/>
        <w:jc w:val="both"/>
        <w:outlineLvl w:val="0"/>
        <w:rPr>
          <w:rFonts w:ascii="Times New Roman" w:hAnsi="Times New Roman"/>
          <w:b/>
          <w:bCs/>
          <w:color w:val="FF0000"/>
          <w:sz w:val="28"/>
          <w:szCs w:val="28"/>
        </w:rPr>
      </w:pPr>
    </w:p>
    <w:p w:rsidR="007402E5" w:rsidRPr="00C835BB" w:rsidRDefault="007402E5" w:rsidP="007402E5">
      <w:pPr>
        <w:autoSpaceDE w:val="0"/>
        <w:autoSpaceDN w:val="0"/>
        <w:adjustRightInd w:val="0"/>
        <w:spacing w:after="0" w:line="240" w:lineRule="auto"/>
        <w:ind w:firstLine="540"/>
        <w:jc w:val="both"/>
        <w:rPr>
          <w:rFonts w:ascii="Times New Roman" w:hAnsi="Times New Roman"/>
          <w:b/>
          <w:bCs/>
          <w:color w:val="FF0000"/>
          <w:sz w:val="28"/>
          <w:szCs w:val="28"/>
        </w:rPr>
      </w:pPr>
      <w:r w:rsidRPr="00C835BB">
        <w:rPr>
          <w:rFonts w:ascii="Times New Roman" w:hAnsi="Times New Roman"/>
          <w:b/>
          <w:bCs/>
          <w:sz w:val="28"/>
          <w:szCs w:val="28"/>
        </w:rPr>
        <w:t xml:space="preserve">1. </w:t>
      </w:r>
      <w:r w:rsidRPr="00C835BB">
        <w:rPr>
          <w:rFonts w:ascii="Times New Roman" w:hAnsi="Times New Roman"/>
          <w:b/>
          <w:bCs/>
          <w:color w:val="FF0000"/>
          <w:sz w:val="28"/>
          <w:szCs w:val="28"/>
        </w:rPr>
        <w:t xml:space="preserve">Уклонение </w:t>
      </w:r>
      <w:proofErr w:type="gramStart"/>
      <w:r w:rsidRPr="00C835BB">
        <w:rPr>
          <w:rFonts w:ascii="Times New Roman" w:hAnsi="Times New Roman"/>
          <w:b/>
          <w:bCs/>
          <w:color w:val="FF0000"/>
          <w:sz w:val="28"/>
          <w:szCs w:val="28"/>
        </w:rPr>
        <w:t xml:space="preserve">от призыва на военную службу при отсутствии </w:t>
      </w:r>
      <w:hyperlink r:id="rId5" w:history="1">
        <w:r w:rsidRPr="00C835BB">
          <w:rPr>
            <w:rFonts w:ascii="Times New Roman" w:hAnsi="Times New Roman"/>
            <w:b/>
            <w:bCs/>
            <w:color w:val="FF0000"/>
            <w:sz w:val="28"/>
            <w:szCs w:val="28"/>
          </w:rPr>
          <w:t>законных оснований</w:t>
        </w:r>
      </w:hyperlink>
      <w:r w:rsidRPr="00C835BB">
        <w:rPr>
          <w:rFonts w:ascii="Times New Roman" w:hAnsi="Times New Roman"/>
          <w:b/>
          <w:bCs/>
          <w:color w:val="FF0000"/>
          <w:sz w:val="28"/>
          <w:szCs w:val="28"/>
        </w:rPr>
        <w:t xml:space="preserve"> для освобождения от этой службы</w:t>
      </w:r>
      <w:proofErr w:type="gramEnd"/>
      <w:r w:rsidRPr="00C835BB">
        <w:rPr>
          <w:rFonts w:ascii="Times New Roman" w:hAnsi="Times New Roman"/>
          <w:b/>
          <w:bCs/>
          <w:color w:val="FF0000"/>
          <w:sz w:val="28"/>
          <w:szCs w:val="28"/>
        </w:rPr>
        <w:t xml:space="preserve"> -</w:t>
      </w:r>
    </w:p>
    <w:p w:rsidR="007402E5" w:rsidRPr="00C835BB" w:rsidRDefault="007402E5" w:rsidP="007402E5">
      <w:pPr>
        <w:autoSpaceDE w:val="0"/>
        <w:autoSpaceDN w:val="0"/>
        <w:adjustRightInd w:val="0"/>
        <w:spacing w:before="280" w:after="0" w:line="240" w:lineRule="auto"/>
        <w:ind w:firstLine="540"/>
        <w:jc w:val="both"/>
        <w:rPr>
          <w:rFonts w:ascii="Times New Roman" w:hAnsi="Times New Roman"/>
          <w:b/>
          <w:bCs/>
          <w:sz w:val="28"/>
          <w:szCs w:val="28"/>
        </w:rPr>
      </w:pPr>
      <w:r w:rsidRPr="00C835BB">
        <w:rPr>
          <w:rFonts w:ascii="Times New Roman" w:hAnsi="Times New Roman"/>
          <w:sz w:val="28"/>
          <w:szCs w:val="28"/>
        </w:rPr>
        <w:t xml:space="preserve">наказывается </w:t>
      </w:r>
      <w:r w:rsidRPr="00C835BB">
        <w:rPr>
          <w:rFonts w:ascii="Times New Roman" w:hAnsi="Times New Roman"/>
          <w:b/>
          <w:bCs/>
          <w:sz w:val="28"/>
          <w:szCs w:val="28"/>
        </w:rPr>
        <w:t>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7402E5" w:rsidRPr="00C835BB" w:rsidRDefault="007402E5" w:rsidP="007402E5">
      <w:pPr>
        <w:autoSpaceDE w:val="0"/>
        <w:autoSpaceDN w:val="0"/>
        <w:adjustRightInd w:val="0"/>
        <w:spacing w:before="280" w:after="0" w:line="240" w:lineRule="auto"/>
        <w:ind w:firstLine="540"/>
        <w:jc w:val="both"/>
        <w:rPr>
          <w:rFonts w:ascii="Times New Roman" w:hAnsi="Times New Roman"/>
          <w:b/>
          <w:bCs/>
          <w:color w:val="FF0000"/>
          <w:sz w:val="28"/>
          <w:szCs w:val="28"/>
        </w:rPr>
      </w:pPr>
      <w:r w:rsidRPr="00C835BB">
        <w:rPr>
          <w:rFonts w:ascii="Times New Roman" w:hAnsi="Times New Roman"/>
          <w:b/>
          <w:bCs/>
          <w:color w:val="000000" w:themeColor="text1"/>
          <w:sz w:val="28"/>
          <w:szCs w:val="28"/>
        </w:rPr>
        <w:t xml:space="preserve">2. </w:t>
      </w:r>
      <w:hyperlink r:id="rId6" w:history="1">
        <w:r w:rsidRPr="00C835BB">
          <w:rPr>
            <w:rFonts w:ascii="Times New Roman" w:hAnsi="Times New Roman"/>
            <w:b/>
            <w:bCs/>
            <w:color w:val="FF0000"/>
            <w:sz w:val="28"/>
            <w:szCs w:val="28"/>
          </w:rPr>
          <w:t>Уклонение</w:t>
        </w:r>
      </w:hyperlink>
      <w:r w:rsidRPr="00C835BB">
        <w:rPr>
          <w:rFonts w:ascii="Times New Roman" w:hAnsi="Times New Roman"/>
          <w:b/>
          <w:bCs/>
          <w:color w:val="FF0000"/>
          <w:sz w:val="28"/>
          <w:szCs w:val="28"/>
        </w:rPr>
        <w:t xml:space="preserve"> от прохождения альтернативной гражданской службы лиц, освобожденных от военной службы,</w:t>
      </w:r>
      <w:r w:rsidRPr="00C835BB">
        <w:rPr>
          <w:rFonts w:ascii="Times New Roman" w:hAnsi="Times New Roman"/>
          <w:b/>
          <w:bCs/>
          <w:color w:val="000000" w:themeColor="text1"/>
          <w:sz w:val="28"/>
          <w:szCs w:val="28"/>
        </w:rPr>
        <w:t xml:space="preserve"> </w:t>
      </w:r>
      <w:r w:rsidRPr="00C835BB">
        <w:rPr>
          <w:rFonts w:ascii="Times New Roman" w:hAnsi="Times New Roman"/>
          <w:b/>
          <w:bCs/>
          <w:color w:val="FF0000"/>
          <w:sz w:val="28"/>
          <w:szCs w:val="28"/>
        </w:rPr>
        <w:t>-</w:t>
      </w:r>
    </w:p>
    <w:p w:rsidR="007402E5" w:rsidRPr="00C835BB" w:rsidRDefault="007402E5" w:rsidP="007402E5">
      <w:pPr>
        <w:autoSpaceDE w:val="0"/>
        <w:autoSpaceDN w:val="0"/>
        <w:adjustRightInd w:val="0"/>
        <w:spacing w:before="280" w:after="0" w:line="240" w:lineRule="auto"/>
        <w:ind w:firstLine="540"/>
        <w:jc w:val="both"/>
        <w:rPr>
          <w:rFonts w:ascii="Times New Roman" w:hAnsi="Times New Roman"/>
          <w:sz w:val="28"/>
          <w:szCs w:val="28"/>
        </w:rPr>
      </w:pPr>
      <w:r w:rsidRPr="00C835BB">
        <w:rPr>
          <w:rFonts w:ascii="Times New Roman" w:hAnsi="Times New Roman"/>
          <w:sz w:val="28"/>
          <w:szCs w:val="28"/>
        </w:rPr>
        <w:t xml:space="preserve">наказывается </w:t>
      </w:r>
      <w:r w:rsidRPr="00C835BB">
        <w:rPr>
          <w:rFonts w:ascii="Times New Roman" w:hAnsi="Times New Roman"/>
          <w:b/>
          <w:bCs/>
          <w:sz w:val="28"/>
          <w:szCs w:val="28"/>
        </w:rPr>
        <w:t xml:space="preserve">штрафом в размере до восьмидесяти тысяч рублей или в размере заработной платы или иного дохода осужденного </w:t>
      </w:r>
      <w:r w:rsidRPr="00C835BB">
        <w:rPr>
          <w:rFonts w:ascii="Times New Roman" w:hAnsi="Times New Roman"/>
          <w:b/>
          <w:bCs/>
          <w:sz w:val="28"/>
          <w:szCs w:val="28"/>
        </w:rPr>
        <w:br/>
        <w:t xml:space="preserve">за период до шести месяцев, либо обязательными работами </w:t>
      </w:r>
      <w:r w:rsidRPr="00C835BB">
        <w:rPr>
          <w:rFonts w:ascii="Times New Roman" w:hAnsi="Times New Roman"/>
          <w:b/>
          <w:bCs/>
          <w:sz w:val="28"/>
          <w:szCs w:val="28"/>
        </w:rPr>
        <w:br/>
        <w:t>на срок до четырехсот восьмидесяти часов, либо арестом на срок до шести месяцев.</w:t>
      </w:r>
    </w:p>
    <w:p w:rsidR="007402E5" w:rsidRDefault="007402E5" w:rsidP="007402E5">
      <w:pPr>
        <w:pStyle w:val="ConsPlusTitle"/>
        <w:jc w:val="center"/>
        <w:rPr>
          <w:color w:val="FF0000"/>
          <w:sz w:val="32"/>
          <w:szCs w:val="32"/>
        </w:rPr>
      </w:pPr>
    </w:p>
    <w:p w:rsidR="007402E5" w:rsidRDefault="007402E5" w:rsidP="007402E5">
      <w:pPr>
        <w:pStyle w:val="ConsPlusTitle"/>
        <w:jc w:val="center"/>
        <w:rPr>
          <w:color w:val="FF0000"/>
          <w:sz w:val="32"/>
          <w:szCs w:val="32"/>
        </w:rPr>
      </w:pPr>
    </w:p>
    <w:p w:rsidR="007402E5" w:rsidRDefault="007402E5" w:rsidP="007402E5">
      <w:pPr>
        <w:pStyle w:val="ConsPlusTitle"/>
        <w:jc w:val="center"/>
        <w:rPr>
          <w:color w:val="FF0000"/>
          <w:sz w:val="32"/>
          <w:szCs w:val="32"/>
        </w:rPr>
      </w:pPr>
    </w:p>
    <w:p w:rsidR="007402E5" w:rsidRDefault="007402E5" w:rsidP="007402E5">
      <w:pPr>
        <w:pStyle w:val="ConsPlusTitle"/>
        <w:jc w:val="center"/>
        <w:rPr>
          <w:color w:val="FF0000"/>
          <w:sz w:val="32"/>
          <w:szCs w:val="32"/>
        </w:rPr>
      </w:pPr>
    </w:p>
    <w:p w:rsidR="007402E5" w:rsidRDefault="007402E5" w:rsidP="007402E5">
      <w:pPr>
        <w:pStyle w:val="ConsPlusTitle"/>
        <w:jc w:val="center"/>
        <w:rPr>
          <w:color w:val="FF0000"/>
          <w:sz w:val="32"/>
          <w:szCs w:val="32"/>
        </w:rPr>
      </w:pPr>
    </w:p>
    <w:p w:rsidR="007402E5" w:rsidRDefault="007402E5" w:rsidP="007402E5">
      <w:pPr>
        <w:pStyle w:val="ConsPlusTitle"/>
        <w:jc w:val="center"/>
        <w:rPr>
          <w:color w:val="FF0000"/>
          <w:sz w:val="32"/>
          <w:szCs w:val="32"/>
        </w:rPr>
      </w:pPr>
    </w:p>
    <w:p w:rsidR="007402E5" w:rsidRDefault="007402E5" w:rsidP="007402E5">
      <w:pPr>
        <w:pStyle w:val="ConsPlusTitle"/>
        <w:jc w:val="center"/>
        <w:rPr>
          <w:color w:val="FF0000"/>
          <w:sz w:val="32"/>
          <w:szCs w:val="32"/>
        </w:rPr>
      </w:pPr>
    </w:p>
    <w:p w:rsidR="007402E5" w:rsidRDefault="007402E5" w:rsidP="007402E5">
      <w:pPr>
        <w:pStyle w:val="ConsPlusTitle"/>
        <w:jc w:val="center"/>
        <w:rPr>
          <w:color w:val="FF0000"/>
          <w:sz w:val="32"/>
          <w:szCs w:val="32"/>
        </w:rPr>
      </w:pPr>
    </w:p>
    <w:p w:rsidR="007402E5" w:rsidRDefault="007402E5" w:rsidP="007402E5">
      <w:pPr>
        <w:pStyle w:val="ConsPlusTitle"/>
        <w:jc w:val="center"/>
        <w:rPr>
          <w:color w:val="FF0000"/>
          <w:sz w:val="32"/>
          <w:szCs w:val="32"/>
        </w:rPr>
      </w:pPr>
    </w:p>
    <w:p w:rsidR="007402E5" w:rsidRDefault="007402E5" w:rsidP="007402E5">
      <w:pPr>
        <w:pStyle w:val="ConsPlusTitle"/>
        <w:jc w:val="center"/>
        <w:rPr>
          <w:color w:val="FF0000"/>
          <w:sz w:val="32"/>
          <w:szCs w:val="32"/>
        </w:rPr>
      </w:pPr>
    </w:p>
    <w:p w:rsidR="007F2ABC" w:rsidRDefault="007402E5">
      <w:bookmarkStart w:id="0" w:name="_GoBack"/>
      <w:bookmarkEnd w:id="0"/>
    </w:p>
    <w:sectPr w:rsidR="007F2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E8"/>
    <w:rsid w:val="003E3D28"/>
    <w:rsid w:val="00683107"/>
    <w:rsid w:val="007402E5"/>
    <w:rsid w:val="00C97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2E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402E5"/>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2E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402E5"/>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F468C1EDCFF812F4316447B67934B6BF13524D0736965152494DF60B74F4CEDDE769D35A5855B41D5E7E55D364AB1410EFE96400C970156d5n4J" TargetMode="External"/><Relationship Id="rId5" Type="http://schemas.openxmlformats.org/officeDocument/2006/relationships/hyperlink" Target="consultantplus://offline/ref=0F468C1EDCFF812F4316447B67934B6BF43529DF7E6065152494DF60B74F4CEDDE769D35A5855A4FD6E7E55D364AB1410EFE96400C970156d5n4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2023-12-28T19:49:00Z</dcterms:created>
  <dcterms:modified xsi:type="dcterms:W3CDTF">2023-12-28T19:50:00Z</dcterms:modified>
</cp:coreProperties>
</file>